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E35B6" w:rsidRDefault="008E35B6" w14:paraId="672A6659" wp14:textId="77777777"/>
    <w:p xmlns:wp14="http://schemas.microsoft.com/office/word/2010/wordml" w:rsidR="008E35B6" w:rsidRDefault="008E35B6" w14:paraId="0A37501D" wp14:textId="77777777"/>
    <w:p xmlns:wp14="http://schemas.microsoft.com/office/word/2010/wordml" w:rsidR="008E35B6" w:rsidRDefault="00D9626D" w14:paraId="55118F35" wp14:textId="77777777">
      <w:pPr>
        <w:jc w:val="center"/>
        <w:rPr>
          <w:b/>
          <w:sz w:val="28"/>
          <w:szCs w:val="28"/>
        </w:rPr>
      </w:pPr>
      <w:r>
        <w:rPr>
          <w:b/>
          <w:sz w:val="28"/>
          <w:szCs w:val="28"/>
        </w:rPr>
        <w:t xml:space="preserve">Casa Dragones en la novena edición de Barra México </w:t>
      </w:r>
    </w:p>
    <w:p xmlns:wp14="http://schemas.microsoft.com/office/word/2010/wordml" w:rsidR="008E35B6" w:rsidRDefault="008E35B6" w14:paraId="5DAB6C7B" wp14:textId="77777777">
      <w:pPr>
        <w:jc w:val="center"/>
        <w:rPr>
          <w:b/>
          <w:sz w:val="28"/>
          <w:szCs w:val="28"/>
        </w:rPr>
      </w:pPr>
    </w:p>
    <w:p xmlns:wp14="http://schemas.microsoft.com/office/word/2010/wordml" w:rsidR="008E35B6" w:rsidRDefault="00D9626D" w14:paraId="3B0DA4F2" wp14:textId="6183612D">
      <w:pPr>
        <w:numPr>
          <w:ilvl w:val="0"/>
          <w:numId w:val="1"/>
        </w:numPr>
        <w:jc w:val="center"/>
        <w:rPr/>
      </w:pPr>
      <w:bookmarkStart w:name="_Int_IwgsuRbo" w:id="2139427369"/>
      <w:r w:rsidRPr="68972B21" w:rsidR="00D9626D">
        <w:rPr>
          <w:lang w:val="es-ES"/>
        </w:rPr>
        <w:t xml:space="preserve">La casa tequilera formó parte de uno de los eventos más importantes de toda la región para el mundo de los espirituosos, vinos y la industria de </w:t>
      </w:r>
      <w:r w:rsidRPr="68972B21" w:rsidR="7D675684">
        <w:rPr>
          <w:lang w:val="es-ES"/>
        </w:rPr>
        <w:t>las bebidas</w:t>
      </w:r>
      <w:r w:rsidRPr="68972B21" w:rsidR="00D9626D">
        <w:rPr>
          <w:lang w:val="es-ES"/>
        </w:rPr>
        <w:t xml:space="preserve"> en general, donde convergen las figuras y marcas más importantes del mercado.</w:t>
      </w:r>
      <w:bookmarkEnd w:id="2139427369"/>
      <w:r w:rsidRPr="68972B21" w:rsidR="00D9626D">
        <w:rPr>
          <w:lang w:val="es-ES"/>
        </w:rPr>
        <w:t xml:space="preserve"> </w:t>
      </w:r>
    </w:p>
    <w:p xmlns:wp14="http://schemas.microsoft.com/office/word/2010/wordml" w:rsidR="008E35B6" w:rsidRDefault="008E35B6" w14:paraId="02EB378F" wp14:textId="77777777">
      <w:pPr>
        <w:jc w:val="center"/>
      </w:pPr>
    </w:p>
    <w:p xmlns:wp14="http://schemas.microsoft.com/office/word/2010/wordml" w:rsidR="008E35B6" w:rsidP="053A15A9" w:rsidRDefault="00D9626D" w14:paraId="4A98DA07" wp14:textId="649AE52C">
      <w:pPr>
        <w:jc w:val="both"/>
        <w:rPr>
          <w:rFonts w:ascii="Arial" w:hAnsi="Arial" w:eastAsia="Arial" w:cs="Arial"/>
          <w:lang w:val="es-ES"/>
        </w:rPr>
      </w:pPr>
      <w:r w:rsidRPr="05160181" w:rsidR="05160181">
        <w:rPr>
          <w:rFonts w:ascii="Arial" w:hAnsi="Arial" w:eastAsia="Arial" w:cs="Arial"/>
          <w:b w:val="1"/>
          <w:bCs w:val="1"/>
          <w:lang w:val="es-ES"/>
        </w:rPr>
        <w:t xml:space="preserve">Ciudad de México, a XX de mayo de 2024. </w:t>
      </w:r>
      <w:r w:rsidRPr="05160181" w:rsidR="05160181">
        <w:rPr>
          <w:rFonts w:ascii="Arial" w:hAnsi="Arial" w:eastAsia="Arial" w:cs="Arial"/>
          <w:lang w:val="es-ES"/>
        </w:rPr>
        <w:t>El pasado 18 y 19 de mayo, se realizó una nueva edición de Barra México, evento que tuvo como sede este año Campo Marte en la Ciudad de México, para levantar así el “</w:t>
      </w:r>
      <w:r w:rsidRPr="05160181" w:rsidR="05160181">
        <w:rPr>
          <w:rFonts w:ascii="Arial" w:hAnsi="Arial" w:eastAsia="Arial" w:cs="Arial"/>
          <w:lang w:val="es-ES"/>
        </w:rPr>
        <w:t>Barshow</w:t>
      </w:r>
      <w:r w:rsidRPr="05160181" w:rsidR="05160181">
        <w:rPr>
          <w:rFonts w:ascii="Arial" w:hAnsi="Arial" w:eastAsia="Arial" w:cs="Arial"/>
          <w:lang w:val="es-ES"/>
        </w:rPr>
        <w:t xml:space="preserve">” más grande e importante de todo Latinoamérica. </w:t>
      </w:r>
    </w:p>
    <w:p xmlns:wp14="http://schemas.microsoft.com/office/word/2010/wordml" w:rsidR="008E35B6" w:rsidP="053A15A9" w:rsidRDefault="008E35B6" w14:paraId="6A05A809" wp14:textId="77777777">
      <w:pPr>
        <w:jc w:val="both"/>
        <w:rPr>
          <w:rFonts w:ascii="Arial" w:hAnsi="Arial" w:eastAsia="Arial" w:cs="Arial"/>
        </w:rPr>
      </w:pPr>
    </w:p>
    <w:p xmlns:wp14="http://schemas.microsoft.com/office/word/2010/wordml" w:rsidR="008E35B6" w:rsidP="053A15A9" w:rsidRDefault="00D9626D" w14:paraId="32B3EAA5" wp14:textId="05EB97D6">
      <w:pPr>
        <w:jc w:val="both"/>
        <w:rPr>
          <w:rFonts w:ascii="Arial" w:hAnsi="Arial" w:eastAsia="Arial" w:cs="Arial"/>
        </w:rPr>
      </w:pPr>
      <w:r w:rsidRPr="053A15A9" w:rsidR="00D9626D">
        <w:rPr>
          <w:rFonts w:ascii="Arial" w:hAnsi="Arial" w:eastAsia="Arial" w:cs="Arial"/>
        </w:rPr>
        <w:t>Ahí, se reunieron alrededor de 150 marcas de destilados premium, vinos y cervezas, entre las que Casa Dragones tuvo un papel clave</w:t>
      </w:r>
      <w:r w:rsidRPr="053A15A9" w:rsidR="00D9626D">
        <w:rPr>
          <w:rFonts w:ascii="Arial" w:hAnsi="Arial" w:eastAsia="Arial" w:cs="Arial"/>
        </w:rPr>
        <w:t xml:space="preserve"> gracias al compromiso que tiene con la industria y con esta especial celebración. </w:t>
      </w:r>
    </w:p>
    <w:p xmlns:wp14="http://schemas.microsoft.com/office/word/2010/wordml" w:rsidR="008E35B6" w:rsidP="053A15A9" w:rsidRDefault="008E35B6" w14:paraId="5A39BBE3" wp14:textId="77777777">
      <w:pPr>
        <w:jc w:val="both"/>
        <w:rPr>
          <w:rFonts w:ascii="Arial" w:hAnsi="Arial" w:eastAsia="Arial" w:cs="Arial"/>
        </w:rPr>
      </w:pPr>
    </w:p>
    <w:p xmlns:wp14="http://schemas.microsoft.com/office/word/2010/wordml" w:rsidR="008E35B6" w:rsidP="053A15A9" w:rsidRDefault="00D9626D" w14:paraId="6B4AA6E4" wp14:textId="3732D661">
      <w:pPr>
        <w:jc w:val="both"/>
        <w:rPr>
          <w:rFonts w:ascii="Arial" w:hAnsi="Arial" w:eastAsia="Arial" w:cs="Arial"/>
          <w:lang w:val="es-ES"/>
        </w:rPr>
      </w:pPr>
      <w:r w:rsidRPr="053A15A9" w:rsidR="00D9626D">
        <w:rPr>
          <w:rFonts w:ascii="Arial" w:hAnsi="Arial" w:eastAsia="Arial" w:cs="Arial"/>
          <w:lang w:val="es-ES"/>
        </w:rPr>
        <w:t>El sábado</w:t>
      </w:r>
      <w:r w:rsidRPr="053A15A9" w:rsidR="654703D3">
        <w:rPr>
          <w:rFonts w:ascii="Arial" w:hAnsi="Arial" w:eastAsia="Arial" w:cs="Arial"/>
          <w:lang w:val="es-ES"/>
        </w:rPr>
        <w:t xml:space="preserve"> </w:t>
      </w:r>
      <w:r w:rsidRPr="053A15A9" w:rsidR="00D9626D">
        <w:rPr>
          <w:rFonts w:ascii="Arial" w:hAnsi="Arial" w:eastAsia="Arial" w:cs="Arial"/>
          <w:lang w:val="es-ES"/>
        </w:rPr>
        <w:t xml:space="preserve">18 de mayo fue un día dedicado a los seguidores de la industria, con experiencias, seminarios y catas en Villa Barra México, dedicadas a acercar a los consumidores a los atributos de las más recientes expresiones de Tequila Casa Dragones: Casa Dragones Añejo </w:t>
      </w:r>
      <w:r w:rsidRPr="053A15A9" w:rsidR="00D9626D">
        <w:rPr>
          <w:rFonts w:ascii="Arial" w:hAnsi="Arial" w:eastAsia="Arial" w:cs="Arial"/>
          <w:lang w:val="es-ES"/>
        </w:rPr>
        <w:t>Barrel</w:t>
      </w:r>
      <w:r w:rsidRPr="053A15A9" w:rsidR="00D9626D">
        <w:rPr>
          <w:rFonts w:ascii="Arial" w:hAnsi="Arial" w:eastAsia="Arial" w:cs="Arial"/>
          <w:lang w:val="es-ES"/>
        </w:rPr>
        <w:t xml:space="preserve"> </w:t>
      </w:r>
      <w:r w:rsidRPr="053A15A9" w:rsidR="00D9626D">
        <w:rPr>
          <w:rFonts w:ascii="Arial" w:hAnsi="Arial" w:eastAsia="Arial" w:cs="Arial"/>
          <w:lang w:val="es-ES"/>
        </w:rPr>
        <w:t>Blend</w:t>
      </w:r>
      <w:r w:rsidRPr="053A15A9" w:rsidR="00D9626D">
        <w:rPr>
          <w:rFonts w:ascii="Arial" w:hAnsi="Arial" w:eastAsia="Arial" w:cs="Arial"/>
          <w:lang w:val="es-ES"/>
        </w:rPr>
        <w:t xml:space="preserve"> y Casa Dragones Reposado </w:t>
      </w:r>
      <w:r w:rsidRPr="053A15A9" w:rsidR="00D9626D">
        <w:rPr>
          <w:rFonts w:ascii="Arial" w:hAnsi="Arial" w:eastAsia="Arial" w:cs="Arial"/>
          <w:lang w:val="es-ES"/>
        </w:rPr>
        <w:t>Mizunara</w:t>
      </w:r>
      <w:r w:rsidRPr="053A15A9" w:rsidR="00D9626D">
        <w:rPr>
          <w:rFonts w:ascii="Arial" w:hAnsi="Arial" w:eastAsia="Arial" w:cs="Arial"/>
          <w:lang w:val="es-ES"/>
        </w:rPr>
        <w:t>, incluyendo a las otras etiquetas de su portafolio que le han valido el lugar que tiene hoy como casa tequilera.</w:t>
      </w:r>
    </w:p>
    <w:p xmlns:wp14="http://schemas.microsoft.com/office/word/2010/wordml" w:rsidR="008E35B6" w:rsidP="053A15A9" w:rsidRDefault="008E35B6" w14:paraId="41C8F396" wp14:textId="77777777">
      <w:pPr>
        <w:jc w:val="both"/>
        <w:rPr>
          <w:rFonts w:ascii="Arial" w:hAnsi="Arial" w:eastAsia="Arial" w:cs="Arial"/>
        </w:rPr>
      </w:pPr>
    </w:p>
    <w:p xmlns:wp14="http://schemas.microsoft.com/office/word/2010/wordml" w:rsidR="008E35B6" w:rsidP="053A15A9" w:rsidRDefault="00D9626D" w14:paraId="56E9BFBA" wp14:textId="46BBDF7D">
      <w:pPr>
        <w:jc w:val="both"/>
        <w:rPr>
          <w:rFonts w:ascii="Arial" w:hAnsi="Arial" w:eastAsia="Arial" w:cs="Arial"/>
          <w:lang w:val="es-ES"/>
        </w:rPr>
      </w:pPr>
      <w:r w:rsidRPr="05160181" w:rsidR="05160181">
        <w:rPr>
          <w:rFonts w:ascii="Arial" w:hAnsi="Arial" w:eastAsia="Arial" w:cs="Arial"/>
          <w:lang w:val="es-ES"/>
        </w:rPr>
        <w:t xml:space="preserve">Después de un breve </w:t>
      </w:r>
      <w:r w:rsidRPr="05160181" w:rsidR="05160181">
        <w:rPr>
          <w:rFonts w:ascii="Arial" w:hAnsi="Arial" w:eastAsia="Arial" w:cs="Arial"/>
          <w:lang w:val="es-ES"/>
        </w:rPr>
        <w:t>brunch</w:t>
      </w:r>
      <w:r w:rsidRPr="05160181" w:rsidR="05160181">
        <w:rPr>
          <w:rFonts w:ascii="Arial" w:hAnsi="Arial" w:eastAsia="Arial" w:cs="Arial"/>
          <w:lang w:val="es-ES"/>
        </w:rPr>
        <w:t xml:space="preserve"> </w:t>
      </w:r>
      <w:r w:rsidRPr="05160181" w:rsidR="05160181">
        <w:rPr>
          <w:rFonts w:ascii="Arial" w:hAnsi="Arial" w:eastAsia="Arial" w:cs="Arial"/>
          <w:lang w:val="es-ES"/>
        </w:rPr>
        <w:t>cocktail</w:t>
      </w:r>
      <w:r w:rsidRPr="05160181" w:rsidR="05160181">
        <w:rPr>
          <w:rFonts w:ascii="Arial" w:hAnsi="Arial" w:eastAsia="Arial" w:cs="Arial"/>
          <w:lang w:val="es-ES"/>
        </w:rPr>
        <w:t xml:space="preserve"> inaugural y un espacio abierto para catas —con una Mimosa con Casa Dragones Blanco y un </w:t>
      </w:r>
      <w:r w:rsidRPr="05160181" w:rsidR="05160181">
        <w:rPr>
          <w:rFonts w:ascii="Arial" w:hAnsi="Arial" w:eastAsia="Arial" w:cs="Arial"/>
          <w:i w:val="1"/>
          <w:iCs w:val="1"/>
          <w:lang w:val="es-ES"/>
        </w:rPr>
        <w:t>Mexpresso</w:t>
      </w:r>
      <w:r w:rsidRPr="05160181" w:rsidR="05160181">
        <w:rPr>
          <w:rFonts w:ascii="Arial" w:hAnsi="Arial" w:eastAsia="Arial" w:cs="Arial"/>
          <w:i w:val="1"/>
          <w:iCs w:val="1"/>
          <w:lang w:val="es-ES"/>
        </w:rPr>
        <w:t xml:space="preserve"> Martini con Casa Dragones Añejo </w:t>
      </w:r>
      <w:r w:rsidRPr="05160181" w:rsidR="05160181">
        <w:rPr>
          <w:rFonts w:ascii="Arial" w:hAnsi="Arial" w:eastAsia="Arial" w:cs="Arial"/>
          <w:i w:val="1"/>
          <w:iCs w:val="1"/>
          <w:lang w:val="es-ES"/>
        </w:rPr>
        <w:t>Barrel</w:t>
      </w:r>
      <w:r w:rsidRPr="05160181" w:rsidR="05160181">
        <w:rPr>
          <w:rFonts w:ascii="Arial" w:hAnsi="Arial" w:eastAsia="Arial" w:cs="Arial"/>
          <w:i w:val="1"/>
          <w:iCs w:val="1"/>
          <w:lang w:val="es-ES"/>
        </w:rPr>
        <w:t xml:space="preserve"> </w:t>
      </w:r>
      <w:r w:rsidRPr="05160181" w:rsidR="05160181">
        <w:rPr>
          <w:rFonts w:ascii="Arial" w:hAnsi="Arial" w:eastAsia="Arial" w:cs="Arial"/>
          <w:i w:val="1"/>
          <w:iCs w:val="1"/>
          <w:lang w:val="es-ES"/>
        </w:rPr>
        <w:t>Blend</w:t>
      </w:r>
      <w:r w:rsidRPr="05160181" w:rsidR="05160181">
        <w:rPr>
          <w:rFonts w:ascii="Arial" w:hAnsi="Arial" w:eastAsia="Arial" w:cs="Arial"/>
          <w:lang w:val="es-ES"/>
        </w:rPr>
        <w:t xml:space="preserve">—, se realizó la experiencia </w:t>
      </w:r>
      <w:r w:rsidRPr="05160181" w:rsidR="05160181">
        <w:rPr>
          <w:rFonts w:ascii="Arial" w:hAnsi="Arial" w:eastAsia="Arial" w:cs="Arial"/>
          <w:b w:val="1"/>
          <w:bCs w:val="1"/>
          <w:i w:val="1"/>
          <w:iCs w:val="1"/>
          <w:lang w:val="es-ES"/>
        </w:rPr>
        <w:t>Into</w:t>
      </w:r>
      <w:r w:rsidRPr="05160181" w:rsidR="05160181">
        <w:rPr>
          <w:rFonts w:ascii="Arial" w:hAnsi="Arial" w:eastAsia="Arial" w:cs="Arial"/>
          <w:b w:val="1"/>
          <w:bCs w:val="1"/>
          <w:i w:val="1"/>
          <w:iCs w:val="1"/>
          <w:lang w:val="es-ES"/>
        </w:rPr>
        <w:t xml:space="preserve"> </w:t>
      </w:r>
      <w:r w:rsidRPr="05160181" w:rsidR="05160181">
        <w:rPr>
          <w:rFonts w:ascii="Arial" w:hAnsi="Arial" w:eastAsia="Arial" w:cs="Arial"/>
          <w:b w:val="1"/>
          <w:bCs w:val="1"/>
          <w:i w:val="1"/>
          <w:iCs w:val="1"/>
          <w:lang w:val="es-ES"/>
        </w:rPr>
        <w:t>The</w:t>
      </w:r>
      <w:r w:rsidRPr="05160181" w:rsidR="05160181">
        <w:rPr>
          <w:rFonts w:ascii="Arial" w:hAnsi="Arial" w:eastAsia="Arial" w:cs="Arial"/>
          <w:b w:val="1"/>
          <w:bCs w:val="1"/>
          <w:i w:val="1"/>
          <w:iCs w:val="1"/>
          <w:lang w:val="es-ES"/>
        </w:rPr>
        <w:t xml:space="preserve"> Wood </w:t>
      </w:r>
      <w:r w:rsidRPr="05160181" w:rsidR="05160181">
        <w:rPr>
          <w:rFonts w:ascii="Arial" w:hAnsi="Arial" w:eastAsia="Arial" w:cs="Arial"/>
          <w:b w:val="1"/>
          <w:bCs w:val="1"/>
          <w:i w:val="1"/>
          <w:iCs w:val="1"/>
          <w:lang w:val="es-ES"/>
        </w:rPr>
        <w:t>Tasting</w:t>
      </w:r>
      <w:r w:rsidRPr="05160181" w:rsidR="05160181">
        <w:rPr>
          <w:rFonts w:ascii="Arial" w:hAnsi="Arial" w:eastAsia="Arial" w:cs="Arial"/>
          <w:lang w:val="es-ES"/>
        </w:rPr>
        <w:t xml:space="preserve">, encabezada por la </w:t>
      </w:r>
      <w:r w:rsidRPr="05160181" w:rsidR="05160181">
        <w:rPr>
          <w:rFonts w:ascii="Arial" w:hAnsi="Arial" w:eastAsia="Arial" w:cs="Arial"/>
          <w:i w:val="1"/>
          <w:iCs w:val="1"/>
          <w:lang w:val="es-ES"/>
        </w:rPr>
        <w:t>sommelier</w:t>
      </w:r>
      <w:r w:rsidRPr="05160181" w:rsidR="05160181">
        <w:rPr>
          <w:rFonts w:ascii="Arial" w:hAnsi="Arial" w:eastAsia="Arial" w:cs="Arial"/>
          <w:lang w:val="es-ES"/>
        </w:rPr>
        <w:t xml:space="preserve"> y experta en educación para Casa Dragones, Sandra Fernández: una vivencia única que puso en el centro de la conversación a Casa Dragones Reposado Mizunara y Casa Dragones Añejo Barrel Blend, recientes etiquetas de la casa tequilera que robustecen no sólo a su portafolio sino a sus respectivas categorías en la industria.</w:t>
      </w:r>
    </w:p>
    <w:p xmlns:wp14="http://schemas.microsoft.com/office/word/2010/wordml" w:rsidR="008E35B6" w:rsidP="053A15A9" w:rsidRDefault="008E35B6" w14:paraId="72A3D3EC" wp14:textId="77777777">
      <w:pPr>
        <w:jc w:val="both"/>
        <w:rPr>
          <w:rFonts w:ascii="Arial" w:hAnsi="Arial" w:eastAsia="Arial" w:cs="Arial"/>
        </w:rPr>
      </w:pPr>
    </w:p>
    <w:p xmlns:wp14="http://schemas.microsoft.com/office/word/2010/wordml" w:rsidR="008E35B6" w:rsidP="053A15A9" w:rsidRDefault="00D9626D" w14:paraId="363F01DE" wp14:textId="146C4CB6">
      <w:pPr>
        <w:jc w:val="both"/>
        <w:rPr>
          <w:rFonts w:ascii="Arial" w:hAnsi="Arial" w:eastAsia="Arial" w:cs="Arial"/>
          <w:lang w:val="es-ES"/>
        </w:rPr>
      </w:pPr>
      <w:r w:rsidRPr="053A15A9" w:rsidR="00D9626D">
        <w:rPr>
          <w:rFonts w:ascii="Arial" w:hAnsi="Arial" w:eastAsia="Arial" w:cs="Arial"/>
          <w:lang w:val="es-ES"/>
        </w:rPr>
        <w:t xml:space="preserve">Más adelante, Fabiola Padilla, mixóloga de </w:t>
      </w:r>
      <w:r w:rsidRPr="053A15A9" w:rsidR="00D9626D">
        <w:rPr>
          <w:rFonts w:ascii="Arial" w:hAnsi="Arial" w:eastAsia="Arial" w:cs="Arial"/>
          <w:lang w:val="es-ES"/>
        </w:rPr>
        <w:t>Bekeb</w:t>
      </w:r>
      <w:r w:rsidRPr="053A15A9" w:rsidR="00D9626D">
        <w:rPr>
          <w:rFonts w:ascii="Arial" w:hAnsi="Arial" w:eastAsia="Arial" w:cs="Arial"/>
          <w:lang w:val="es-ES"/>
        </w:rPr>
        <w:t xml:space="preserve"> —establecimiento en San Miguel de Allende—, fue la responsable de acercar a los visitantes de Villa Barra México a los atributos de Casa Dragones Añejo </w:t>
      </w:r>
      <w:r w:rsidRPr="053A15A9" w:rsidR="00D9626D">
        <w:rPr>
          <w:rFonts w:ascii="Arial" w:hAnsi="Arial" w:eastAsia="Arial" w:cs="Arial"/>
          <w:lang w:val="es-ES"/>
        </w:rPr>
        <w:t>Barrel</w:t>
      </w:r>
      <w:r w:rsidRPr="053A15A9" w:rsidR="00D9626D">
        <w:rPr>
          <w:rFonts w:ascii="Arial" w:hAnsi="Arial" w:eastAsia="Arial" w:cs="Arial"/>
          <w:lang w:val="es-ES"/>
        </w:rPr>
        <w:t xml:space="preserve"> </w:t>
      </w:r>
      <w:r w:rsidRPr="053A15A9" w:rsidR="00D9626D">
        <w:rPr>
          <w:rFonts w:ascii="Arial" w:hAnsi="Arial" w:eastAsia="Arial" w:cs="Arial"/>
          <w:lang w:val="es-ES"/>
        </w:rPr>
        <w:t>Blend</w:t>
      </w:r>
      <w:r w:rsidRPr="053A15A9" w:rsidR="00D9626D">
        <w:rPr>
          <w:rFonts w:ascii="Arial" w:hAnsi="Arial" w:eastAsia="Arial" w:cs="Arial"/>
          <w:lang w:val="es-ES"/>
        </w:rPr>
        <w:t xml:space="preserve"> a través de una </w:t>
      </w:r>
      <w:r w:rsidRPr="053A15A9" w:rsidR="00D9626D">
        <w:rPr>
          <w:rFonts w:ascii="Arial" w:hAnsi="Arial" w:eastAsia="Arial" w:cs="Arial"/>
          <w:i w:val="1"/>
          <w:iCs w:val="1"/>
          <w:lang w:val="es-ES"/>
        </w:rPr>
        <w:t>Happy</w:t>
      </w:r>
      <w:r w:rsidRPr="053A15A9" w:rsidR="00D9626D">
        <w:rPr>
          <w:rFonts w:ascii="Arial" w:hAnsi="Arial" w:eastAsia="Arial" w:cs="Arial"/>
          <w:i w:val="1"/>
          <w:iCs w:val="1"/>
          <w:lang w:val="es-ES"/>
        </w:rPr>
        <w:t xml:space="preserve"> </w:t>
      </w:r>
      <w:r w:rsidRPr="053A15A9" w:rsidR="00D9626D">
        <w:rPr>
          <w:rFonts w:ascii="Arial" w:hAnsi="Arial" w:eastAsia="Arial" w:cs="Arial"/>
          <w:i w:val="1"/>
          <w:iCs w:val="1"/>
          <w:lang w:val="es-ES"/>
        </w:rPr>
        <w:t>Hour</w:t>
      </w:r>
      <w:r w:rsidRPr="053A15A9" w:rsidR="00D9626D">
        <w:rPr>
          <w:rFonts w:ascii="Arial" w:hAnsi="Arial" w:eastAsia="Arial" w:cs="Arial"/>
          <w:lang w:val="es-ES"/>
        </w:rPr>
        <w:t>, en la que se ofrecieron diferentes cócteles</w:t>
      </w:r>
      <w:r w:rsidRPr="053A15A9" w:rsidR="4964CCBF">
        <w:rPr>
          <w:rFonts w:ascii="Arial" w:hAnsi="Arial" w:eastAsia="Arial" w:cs="Arial"/>
          <w:lang w:val="es-ES"/>
        </w:rPr>
        <w:t xml:space="preserve"> </w:t>
      </w:r>
      <w:r w:rsidRPr="053A15A9" w:rsidR="00D9626D">
        <w:rPr>
          <w:rFonts w:ascii="Arial" w:hAnsi="Arial" w:eastAsia="Arial" w:cs="Arial"/>
          <w:lang w:val="es-ES"/>
        </w:rPr>
        <w:t>que resaltaban los atributos de este añejo único en la industria, resultado de la innovación a partir del uso y mezcla del roble francés y el americano.</w:t>
      </w:r>
    </w:p>
    <w:p xmlns:wp14="http://schemas.microsoft.com/office/word/2010/wordml" w:rsidR="008E35B6" w:rsidP="053A15A9" w:rsidRDefault="008E35B6" w14:paraId="0D0B940D" wp14:textId="77777777">
      <w:pPr>
        <w:jc w:val="both"/>
        <w:rPr>
          <w:rFonts w:ascii="Arial" w:hAnsi="Arial" w:eastAsia="Arial" w:cs="Arial"/>
        </w:rPr>
      </w:pPr>
    </w:p>
    <w:p w:rsidR="05160181" w:rsidP="05160181" w:rsidRDefault="05160181" w14:paraId="0C807078" w14:textId="15B08B3D">
      <w:pPr>
        <w:pStyle w:val="Normal"/>
        <w:jc w:val="both"/>
        <w:rPr>
          <w:rFonts w:ascii="Arial" w:hAnsi="Arial" w:eastAsia="Arial" w:cs="Arial"/>
          <w:i w:val="1"/>
          <w:iCs w:val="1"/>
          <w:lang w:val="es-ES"/>
        </w:rPr>
      </w:pPr>
      <w:r w:rsidRPr="05160181" w:rsidR="05160181">
        <w:rPr>
          <w:rFonts w:ascii="Arial" w:hAnsi="Arial" w:eastAsia="Arial" w:cs="Arial"/>
          <w:i w:val="1"/>
          <w:iCs w:val="1"/>
          <w:lang w:val="es-ES"/>
        </w:rPr>
        <w:t>Posteriormente, ese mismo sábado, los visitantes disfrutaron nuevamente de la mixología creada por Iain McPherson de Panda &amp; Sons, el cual ocupa el número 27 en la lista de los Worlds 50 Best Bars. Tuvieron la oportunidad de deleitarse con los cócteles Wilderness y Sundowner, elaborados respectivamente con Casa Dragones Añejo Barrel Blend y Casa Dragones Reposado Mizunara, en este espacio que forma parte de la lista de los World's 50 Best Bars.</w:t>
      </w:r>
    </w:p>
    <w:p w:rsidR="1EEB8E18" w:rsidP="053A15A9" w:rsidRDefault="1EEB8E18" w14:paraId="28B4DB46" w14:textId="278C8D08">
      <w:pPr>
        <w:pStyle w:val="Normal"/>
        <w:jc w:val="both"/>
        <w:rPr>
          <w:rFonts w:ascii="Arial" w:hAnsi="Arial" w:eastAsia="Arial" w:cs="Arial"/>
          <w:i w:val="1"/>
          <w:iCs w:val="1"/>
          <w:lang w:val="es-ES"/>
        </w:rPr>
      </w:pPr>
      <w:r w:rsidRPr="053A15A9" w:rsidR="1EEB8E18">
        <w:rPr>
          <w:rFonts w:ascii="Arial" w:hAnsi="Arial" w:eastAsia="Arial" w:cs="Arial"/>
          <w:i w:val="1"/>
          <w:iCs w:val="1"/>
          <w:lang w:val="es-ES"/>
        </w:rPr>
        <w:t xml:space="preserve"> </w:t>
      </w:r>
    </w:p>
    <w:p xmlns:wp14="http://schemas.microsoft.com/office/word/2010/wordml" w:rsidR="008E35B6" w:rsidP="053A15A9" w:rsidRDefault="008E35B6" w14:paraId="0E27B00A" wp14:textId="77777777">
      <w:pPr>
        <w:jc w:val="both"/>
        <w:rPr>
          <w:rFonts w:ascii="Arial" w:hAnsi="Arial" w:eastAsia="Arial" w:cs="Arial"/>
        </w:rPr>
      </w:pPr>
    </w:p>
    <w:p w:rsidR="5A0DFFBE" w:rsidP="053A15A9" w:rsidRDefault="5A0DFFBE" w14:paraId="25F1C647" w14:textId="37746D60">
      <w:pPr>
        <w:pStyle w:val="Normal"/>
        <w:jc w:val="both"/>
        <w:rPr>
          <w:rFonts w:ascii="Arial" w:hAnsi="Arial" w:eastAsia="Arial" w:cs="Arial"/>
          <w:lang w:val="es-ES"/>
        </w:rPr>
      </w:pPr>
      <w:r w:rsidRPr="05160181" w:rsidR="05160181">
        <w:rPr>
          <w:rFonts w:ascii="Arial" w:hAnsi="Arial" w:eastAsia="Arial" w:cs="Arial"/>
          <w:lang w:val="es-ES"/>
        </w:rPr>
        <w:t xml:space="preserve">El domingo, las experiencias se abrieron a las personalidades de la industria de espirituosos con nuevos cócteles: el </w:t>
      </w:r>
      <w:r w:rsidRPr="05160181" w:rsidR="05160181">
        <w:rPr>
          <w:rFonts w:ascii="Arial" w:hAnsi="Arial" w:eastAsia="Arial" w:cs="Arial"/>
          <w:lang w:val="es-ES"/>
        </w:rPr>
        <w:t>Bloody</w:t>
      </w:r>
      <w:r w:rsidRPr="05160181" w:rsidR="05160181">
        <w:rPr>
          <w:rFonts w:ascii="Arial" w:hAnsi="Arial" w:eastAsia="Arial" w:cs="Arial"/>
          <w:lang w:val="es-ES"/>
        </w:rPr>
        <w:t xml:space="preserve"> María y el Mi</w:t>
      </w:r>
      <w:r w:rsidRPr="05160181" w:rsidR="05160181">
        <w:rPr>
          <w:rFonts w:ascii="Arial" w:hAnsi="Arial" w:eastAsia="Arial" w:cs="Arial"/>
          <w:lang w:val="es-ES"/>
        </w:rPr>
        <w:t>zunara S</w:t>
      </w:r>
      <w:r w:rsidRPr="05160181" w:rsidR="05160181">
        <w:rPr>
          <w:rFonts w:ascii="Arial" w:hAnsi="Arial" w:eastAsia="Arial" w:cs="Arial"/>
          <w:lang w:val="es-ES"/>
        </w:rPr>
        <w:t>our. Durante este día, Iain McPherson de Panda &amp; So</w:t>
      </w:r>
      <w:r w:rsidRPr="05160181" w:rsidR="05160181">
        <w:rPr>
          <w:rFonts w:ascii="Arial" w:hAnsi="Arial" w:eastAsia="Arial" w:cs="Arial"/>
          <w:lang w:val="es-ES"/>
        </w:rPr>
        <w:t>ns v</w:t>
      </w:r>
      <w:r w:rsidRPr="05160181" w:rsidR="05160181">
        <w:rPr>
          <w:rFonts w:ascii="Arial" w:hAnsi="Arial" w:eastAsia="Arial" w:cs="Arial"/>
          <w:lang w:val="es-ES"/>
        </w:rPr>
        <w:t>olvió a estar presente, deleitando a los asistentes con sus deliciosos cócteles. Para culminar el día, Zapote Bar, número 11 en 50 Be</w:t>
      </w:r>
      <w:r w:rsidRPr="05160181" w:rsidR="05160181">
        <w:rPr>
          <w:rFonts w:ascii="Arial" w:hAnsi="Arial" w:eastAsia="Arial" w:cs="Arial"/>
          <w:lang w:val="es-ES"/>
        </w:rPr>
        <w:t>st B</w:t>
      </w:r>
      <w:r w:rsidRPr="05160181" w:rsidR="05160181">
        <w:rPr>
          <w:rFonts w:ascii="Arial" w:hAnsi="Arial" w:eastAsia="Arial" w:cs="Arial"/>
          <w:lang w:val="es-ES"/>
        </w:rPr>
        <w:t>a</w:t>
      </w:r>
      <w:r w:rsidRPr="05160181" w:rsidR="05160181">
        <w:rPr>
          <w:rFonts w:ascii="Arial" w:hAnsi="Arial" w:eastAsia="Arial" w:cs="Arial"/>
          <w:lang w:val="es-ES"/>
        </w:rPr>
        <w:t>rs d</w:t>
      </w:r>
      <w:r w:rsidRPr="05160181" w:rsidR="05160181">
        <w:rPr>
          <w:rFonts w:ascii="Arial" w:hAnsi="Arial" w:eastAsia="Arial" w:cs="Arial"/>
          <w:lang w:val="es-ES"/>
        </w:rPr>
        <w:t xml:space="preserve">e este año, se unió al evento con el coctel </w:t>
      </w:r>
      <w:r w:rsidRPr="05160181" w:rsidR="05160181">
        <w:rPr>
          <w:rFonts w:ascii="Arial" w:hAnsi="Arial" w:eastAsia="Arial" w:cs="Arial"/>
          <w:i w:val="1"/>
          <w:iCs w:val="1"/>
          <w:lang w:val="es-ES"/>
        </w:rPr>
        <w:t>YAX CHA,</w:t>
      </w:r>
      <w:r w:rsidRPr="05160181" w:rsidR="05160181">
        <w:rPr>
          <w:rFonts w:ascii="Arial" w:hAnsi="Arial" w:eastAsia="Arial" w:cs="Arial"/>
          <w:lang w:val="es-ES"/>
        </w:rPr>
        <w:t xml:space="preserve"> elaborado con Casa Dragones Reposado Mi</w:t>
      </w:r>
      <w:r w:rsidRPr="05160181" w:rsidR="05160181">
        <w:rPr>
          <w:rFonts w:ascii="Arial" w:hAnsi="Arial" w:eastAsia="Arial" w:cs="Arial"/>
          <w:lang w:val="es-ES"/>
        </w:rPr>
        <w:t xml:space="preserve">zunara. </w:t>
      </w:r>
      <w:r w:rsidRPr="05160181" w:rsidR="05160181">
        <w:rPr>
          <w:rFonts w:ascii="Arial" w:hAnsi="Arial" w:eastAsia="Arial" w:cs="Arial"/>
          <w:lang w:val="es-ES"/>
        </w:rPr>
        <w:t>Estas experiencias se compartieron a través de catas, seminarios, conversaciones y experiencias únicas de mixología, todas ellas cuidadosamente seleccionadas por ba</w:t>
      </w:r>
      <w:r w:rsidRPr="05160181" w:rsidR="05160181">
        <w:rPr>
          <w:rFonts w:ascii="Arial" w:hAnsi="Arial" w:eastAsia="Arial" w:cs="Arial"/>
          <w:lang w:val="es-ES"/>
        </w:rPr>
        <w:t>rtenders d</w:t>
      </w:r>
      <w:r w:rsidRPr="05160181" w:rsidR="05160181">
        <w:rPr>
          <w:rFonts w:ascii="Arial" w:hAnsi="Arial" w:eastAsia="Arial" w:cs="Arial"/>
          <w:lang w:val="es-ES"/>
        </w:rPr>
        <w:t>e reconocimiento internacional, con un enfoque específico en las necesidades y contextos de esta creciente industria.</w:t>
      </w:r>
    </w:p>
    <w:p xmlns:wp14="http://schemas.microsoft.com/office/word/2010/wordml" w:rsidR="008E35B6" w:rsidP="053A15A9" w:rsidRDefault="008E35B6" w14:paraId="60061E4C" wp14:textId="77777777">
      <w:pPr>
        <w:jc w:val="both"/>
        <w:rPr>
          <w:rFonts w:ascii="Arial" w:hAnsi="Arial" w:eastAsia="Arial" w:cs="Arial"/>
        </w:rPr>
      </w:pPr>
    </w:p>
    <w:p xmlns:wp14="http://schemas.microsoft.com/office/word/2010/wordml" w:rsidR="008E35B6" w:rsidP="053A15A9" w:rsidRDefault="00D9626D" w14:paraId="3F88519C" wp14:textId="77777777">
      <w:pPr>
        <w:jc w:val="both"/>
        <w:rPr>
          <w:rFonts w:ascii="Arial" w:hAnsi="Arial" w:eastAsia="Arial" w:cs="Arial"/>
        </w:rPr>
      </w:pPr>
      <w:r w:rsidRPr="053A15A9" w:rsidR="00D9626D">
        <w:rPr>
          <w:rFonts w:ascii="Arial" w:hAnsi="Arial" w:eastAsia="Arial" w:cs="Arial"/>
        </w:rPr>
        <w:t xml:space="preserve">Para Tequila Casa Dragones, Barra México es un espacio necesario y clave para la industria de las bebidas y destilados no sólo en este país sino en toda la región de Latinoamérica: un lugar donde se da voz a las personalidades que dan forma al mercado; y donde se tiene un acercamiento más personal con los seguidores de cada marca, quienes son los que realmente permiten que marcas como Tequila Casa Dragones sigan apostando por la innovación y por rendir honor al carácter artesanal mexicano. </w:t>
      </w:r>
    </w:p>
    <w:p xmlns:wp14="http://schemas.microsoft.com/office/word/2010/wordml" w:rsidR="008E35B6" w:rsidP="053A15A9" w:rsidRDefault="008E35B6" w14:paraId="44EAFD9C" wp14:textId="77777777">
      <w:pPr>
        <w:rPr>
          <w:rFonts w:ascii="Arial" w:hAnsi="Arial" w:eastAsia="Arial" w:cs="Arial"/>
        </w:rPr>
      </w:pPr>
    </w:p>
    <w:p xmlns:wp14="http://schemas.microsoft.com/office/word/2010/wordml" w:rsidR="008E35B6" w:rsidP="053A15A9" w:rsidRDefault="00D9626D" w14:paraId="6D799F86" wp14:textId="15E1F0DA">
      <w:pPr>
        <w:shd w:val="clear" w:color="auto" w:fill="FFFFFF" w:themeFill="background1"/>
        <w:jc w:val="both"/>
        <w:rPr>
          <w:rFonts w:ascii="Arial" w:hAnsi="Arial" w:eastAsia="Arial" w:cs="Arial"/>
        </w:rPr>
      </w:pPr>
      <w:r w:rsidRPr="053A15A9" w:rsidR="00D9626D">
        <w:rPr>
          <w:rFonts w:ascii="Arial" w:hAnsi="Arial" w:eastAsia="Arial" w:cs="Arial"/>
        </w:rPr>
        <w:t xml:space="preserve">Para más información, visita </w:t>
      </w:r>
      <w:hyperlink r:id="R108405baca7846b1">
        <w:r w:rsidRPr="053A15A9" w:rsidR="00D9626D">
          <w:rPr>
            <w:rStyle w:val="Hyperlink"/>
            <w:rFonts w:ascii="Arial" w:hAnsi="Arial" w:eastAsia="Arial" w:cs="Arial"/>
          </w:rPr>
          <w:t>https://casadragones.com.mx/</w:t>
        </w:r>
      </w:hyperlink>
      <w:r w:rsidRPr="053A15A9" w:rsidR="00D9626D">
        <w:rPr>
          <w:rFonts w:ascii="Arial" w:hAnsi="Arial" w:eastAsia="Arial" w:cs="Arial"/>
        </w:rPr>
        <w:t xml:space="preserve"> </w:t>
      </w:r>
    </w:p>
    <w:p xmlns:wp14="http://schemas.microsoft.com/office/word/2010/wordml" w:rsidR="008E35B6" w:rsidRDefault="008E35B6" w14:paraId="4B94D5A5" wp14:textId="77777777">
      <w:pPr>
        <w:jc w:val="both"/>
      </w:pPr>
    </w:p>
    <w:p xmlns:wp14="http://schemas.microsoft.com/office/word/2010/wordml" w:rsidR="008E35B6" w:rsidRDefault="00D9626D" w14:paraId="7A581FEE" wp14:textId="77777777">
      <w:pPr>
        <w:jc w:val="both"/>
        <w:rPr>
          <w:rFonts w:ascii="Calibri" w:hAnsi="Calibri" w:eastAsia="Calibri" w:cs="Calibri"/>
          <w:b/>
          <w:sz w:val="18"/>
          <w:szCs w:val="18"/>
        </w:rPr>
      </w:pPr>
      <w:r>
        <w:rPr>
          <w:rFonts w:ascii="Calibri" w:hAnsi="Calibri" w:eastAsia="Calibri" w:cs="Calibri"/>
          <w:b/>
          <w:sz w:val="18"/>
          <w:szCs w:val="18"/>
        </w:rPr>
        <w:t xml:space="preserve">ACERCA DE CASA DRAGONES  </w:t>
      </w:r>
    </w:p>
    <w:p xmlns:wp14="http://schemas.microsoft.com/office/word/2010/wordml" w:rsidR="008E35B6" w:rsidRDefault="00D9626D" w14:paraId="7A15DDCE" wp14:textId="77777777">
      <w:pPr>
        <w:jc w:val="both"/>
      </w:pPr>
      <w:r w:rsidRPr="4E9CD980" w:rsidR="00D9626D">
        <w:rPr>
          <w:rFonts w:ascii="Calibri" w:hAnsi="Calibri" w:eastAsia="Calibri" w:cs="Calibri"/>
          <w:sz w:val="18"/>
          <w:szCs w:val="18"/>
          <w:lang w:val="es-ES"/>
        </w:rPr>
        <w:t xml:space="preserve">Casa Dragones es una casa tequilera con producción en pequeños lotes, conocido por Tequila Casa Dragones Joven, Tequila Casa Dragones Blanco, Tequila Casa Dragones Añejo y Tequila Casa Dragones Reposado </w:t>
      </w:r>
      <w:r w:rsidRPr="4E9CD980" w:rsidR="00D9626D">
        <w:rPr>
          <w:rFonts w:ascii="Calibri" w:hAnsi="Calibri" w:eastAsia="Calibri" w:cs="Calibri"/>
          <w:sz w:val="18"/>
          <w:szCs w:val="18"/>
          <w:lang w:val="es-ES"/>
        </w:rPr>
        <w:t>Mizunara</w:t>
      </w:r>
      <w:r w:rsidRPr="4E9CD980" w:rsidR="00D9626D">
        <w:rPr>
          <w:rFonts w:ascii="Calibri" w:hAnsi="Calibri" w:eastAsia="Calibri" w:cs="Calibri"/>
          <w:sz w:val="18"/>
          <w:szCs w:val="18"/>
          <w:lang w:val="es-ES"/>
        </w:rPr>
        <w:t xml:space="preserve">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w:t>
      </w:r>
      <w:r w:rsidRPr="4E9CD980" w:rsidR="00D9626D">
        <w:rPr>
          <w:rFonts w:ascii="Calibri" w:hAnsi="Calibri" w:eastAsia="Calibri" w:cs="Calibri"/>
          <w:sz w:val="18"/>
          <w:szCs w:val="18"/>
          <w:lang w:val="es-ES"/>
        </w:rPr>
        <w:t>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w:t>
      </w:r>
      <w:r w:rsidRPr="4E9CD980" w:rsidR="00D9626D">
        <w:rPr>
          <w:rFonts w:ascii="Calibri" w:hAnsi="Calibri" w:eastAsia="Calibri" w:cs="Calibri"/>
          <w:sz w:val="18"/>
          <w:szCs w:val="18"/>
          <w:lang w:val="es-ES"/>
        </w:rPr>
        <w:t xml:space="preserve">ejamiento en barricas, alcanzando un particular carácter por ser madurado en dos diferentes tipos de barricas nuevas: unos, de roble francés, y otros, de roble americano. Finalmente, en 2022 Casa Dragones presenta Casa Dragones Reposado </w:t>
      </w:r>
      <w:r w:rsidRPr="4E9CD980" w:rsidR="00D9626D">
        <w:rPr>
          <w:rFonts w:ascii="Calibri" w:hAnsi="Calibri" w:eastAsia="Calibri" w:cs="Calibri"/>
          <w:sz w:val="18"/>
          <w:szCs w:val="18"/>
          <w:lang w:val="es-ES"/>
        </w:rPr>
        <w:t>Mizunara</w:t>
      </w:r>
      <w:r w:rsidRPr="4E9CD980" w:rsidR="00D9626D">
        <w:rPr>
          <w:rFonts w:ascii="Calibri" w:hAnsi="Calibri" w:eastAsia="Calibri" w:cs="Calibri"/>
          <w:sz w:val="18"/>
          <w:szCs w:val="18"/>
          <w:lang w:val="es-ES"/>
        </w:rPr>
        <w:t xml:space="preserve">, tequila 100% de agave Azul reposado en barricas nuevas de roble </w:t>
      </w:r>
      <w:r w:rsidRPr="4E9CD980" w:rsidR="00D9626D">
        <w:rPr>
          <w:rFonts w:ascii="Calibri" w:hAnsi="Calibri" w:eastAsia="Calibri" w:cs="Calibri"/>
          <w:sz w:val="18"/>
          <w:szCs w:val="18"/>
          <w:lang w:val="es-ES"/>
        </w:rPr>
        <w:t>Mizunara</w:t>
      </w:r>
      <w:r w:rsidRPr="4E9CD980" w:rsidR="00D9626D">
        <w:rPr>
          <w:rFonts w:ascii="Calibri" w:hAnsi="Calibri" w:eastAsia="Calibri" w:cs="Calibri"/>
          <w:sz w:val="18"/>
          <w:szCs w:val="18"/>
          <w:lang w:val="es-ES"/>
        </w:rPr>
        <w:t xml:space="preserve"> que encuentra el balance perfecto entre la </w:t>
      </w:r>
      <w:r w:rsidRPr="4E9CD980" w:rsidR="00D9626D">
        <w:rPr>
          <w:rFonts w:ascii="Calibri" w:hAnsi="Calibri" w:eastAsia="Calibri" w:cs="Calibri"/>
          <w:sz w:val="18"/>
          <w:szCs w:val="18"/>
          <w:lang w:val="es-ES"/>
        </w:rPr>
        <w:t>mineralidad</w:t>
      </w:r>
      <w:r w:rsidRPr="4E9CD980" w:rsidR="00D9626D">
        <w:rPr>
          <w:rFonts w:ascii="Calibri" w:hAnsi="Calibri" w:eastAsia="Calibri" w:cs="Calibri"/>
          <w:sz w:val="18"/>
          <w:szCs w:val="18"/>
          <w:lang w:val="es-ES"/>
        </w:rPr>
        <w:t xml:space="preserve"> del agave con las notas suaves y sedosas del roble japonés, creando una dulzura refinada y elegante que desafía lo establecido. Para </w:t>
      </w:r>
      <w:r w:rsidRPr="4E9CD980" w:rsidR="00D9626D">
        <w:rPr>
          <w:rFonts w:ascii="Calibri" w:hAnsi="Calibri" w:eastAsia="Calibri" w:cs="Calibri"/>
          <w:sz w:val="18"/>
          <w:szCs w:val="18"/>
          <w:lang w:val="es-ES"/>
        </w:rPr>
        <w:t>mayo</w:t>
      </w:r>
      <w:r w:rsidRPr="4E9CD980" w:rsidR="00D9626D">
        <w:rPr>
          <w:rFonts w:ascii="Calibri" w:hAnsi="Calibri" w:eastAsia="Calibri" w:cs="Calibri"/>
          <w:sz w:val="18"/>
          <w:szCs w:val="18"/>
          <w:lang w:val="es-ES"/>
        </w:rPr>
        <w:t>r información</w:t>
      </w:r>
      <w:r w:rsidRPr="4E9CD980" w:rsidR="00D9626D">
        <w:rPr>
          <w:rFonts w:ascii="Calibri" w:hAnsi="Calibri" w:eastAsia="Calibri" w:cs="Calibri"/>
          <w:sz w:val="18"/>
          <w:szCs w:val="18"/>
          <w:lang w:val="es-ES"/>
        </w:rPr>
        <w:t xml:space="preserve"> visita www.casadragones.com</w:t>
      </w:r>
    </w:p>
    <w:p xmlns:wp14="http://schemas.microsoft.com/office/word/2010/wordml" w:rsidR="008E35B6" w:rsidP="05160181" w:rsidRDefault="00D9626D" w14:paraId="100C5B58" wp14:textId="6DE9AD41">
      <w:pPr>
        <w:pStyle w:val="Normal"/>
        <w:jc w:val="both"/>
        <w:rPr>
          <w:color w:val="222222"/>
        </w:rPr>
      </w:pPr>
      <w:r w:rsidRPr="05160181" w:rsidR="05160181">
        <w:rPr>
          <w:color w:val="222222"/>
        </w:rPr>
        <w:t xml:space="preserve"> </w:t>
      </w:r>
    </w:p>
    <w:p xmlns:wp14="http://schemas.microsoft.com/office/word/2010/wordml" w:rsidR="008E35B6" w:rsidRDefault="008E35B6" w14:paraId="45FB0818" wp14:textId="77777777"/>
    <w:sectPr w:rsidR="008E35B6">
      <w:headerReference w:type="default" r:id="rId15"/>
      <w:pgSz w:w="11909" w:h="16834" w:orient="portrait"/>
      <w:pgMar w:top="1440" w:right="1440" w:bottom="1440" w:left="1440" w:header="720" w:footer="720" w:gutter="0"/>
      <w:pgNumType w:start="1"/>
      <w:cols w:space="720"/>
      <w:footerReference w:type="default" r:id="R1121cd1e0c60404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9626D" w:rsidRDefault="00D9626D" w14:paraId="4101652C" wp14:textId="77777777">
      <w:pPr>
        <w:spacing w:line="240" w:lineRule="auto"/>
      </w:pPr>
      <w:r>
        <w:separator/>
      </w:r>
    </w:p>
  </w:endnote>
  <w:endnote w:type="continuationSeparator" w:id="0">
    <w:p xmlns:wp14="http://schemas.microsoft.com/office/word/2010/wordml" w:rsidR="00D9626D" w:rsidRDefault="00D9626D" w14:paraId="4B99056E"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053A15A9" w:rsidTr="053A15A9" w14:paraId="765495D9">
      <w:trPr>
        <w:trHeight w:val="300"/>
      </w:trPr>
      <w:tc>
        <w:tcPr>
          <w:tcW w:w="3005" w:type="dxa"/>
          <w:tcMar/>
        </w:tcPr>
        <w:p w:rsidR="053A15A9" w:rsidP="053A15A9" w:rsidRDefault="053A15A9" w14:paraId="47DC74D3" w14:textId="33825504">
          <w:pPr>
            <w:pStyle w:val="Header"/>
            <w:bidi w:val="0"/>
            <w:ind w:left="-115"/>
            <w:jc w:val="left"/>
          </w:pPr>
        </w:p>
      </w:tc>
      <w:tc>
        <w:tcPr>
          <w:tcW w:w="3005" w:type="dxa"/>
          <w:tcMar/>
        </w:tcPr>
        <w:p w:rsidR="053A15A9" w:rsidP="053A15A9" w:rsidRDefault="053A15A9" w14:paraId="38447546" w14:textId="3E6DC55E">
          <w:pPr>
            <w:pStyle w:val="Header"/>
            <w:bidi w:val="0"/>
            <w:jc w:val="center"/>
          </w:pPr>
        </w:p>
      </w:tc>
      <w:tc>
        <w:tcPr>
          <w:tcW w:w="3005" w:type="dxa"/>
          <w:tcMar/>
        </w:tcPr>
        <w:p w:rsidR="053A15A9" w:rsidP="053A15A9" w:rsidRDefault="053A15A9" w14:paraId="66B60D8F" w14:textId="36C6979E">
          <w:pPr>
            <w:pStyle w:val="Header"/>
            <w:bidi w:val="0"/>
            <w:ind w:right="-115"/>
            <w:jc w:val="right"/>
          </w:pPr>
        </w:p>
      </w:tc>
    </w:tr>
  </w:tbl>
  <w:p w:rsidR="053A15A9" w:rsidP="053A15A9" w:rsidRDefault="053A15A9" w14:paraId="71860C66" w14:textId="15ECA82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9626D" w:rsidRDefault="00D9626D" w14:paraId="049F31CB" wp14:textId="77777777">
      <w:pPr>
        <w:spacing w:line="240" w:lineRule="auto"/>
      </w:pPr>
      <w:r>
        <w:separator/>
      </w:r>
    </w:p>
  </w:footnote>
  <w:footnote w:type="continuationSeparator" w:id="0">
    <w:p xmlns:wp14="http://schemas.microsoft.com/office/word/2010/wordml" w:rsidR="00D9626D" w:rsidRDefault="00D9626D"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53A15A9" w:rsidP="053A15A9" w:rsidRDefault="053A15A9" w14:paraId="287F13F1" w14:textId="390FD5CC">
    <w:pPr>
      <w:jc w:val="center"/>
    </w:pPr>
  </w:p>
  <w:p xmlns:wp14="http://schemas.microsoft.com/office/word/2010/wordml" w:rsidR="008E35B6" w:rsidRDefault="00D9626D" w14:paraId="62486C05" wp14:textId="77777777">
    <w:pPr>
      <w:jc w:val="center"/>
    </w:pPr>
    <w:r>
      <w:rPr>
        <w:noProof/>
        <w:sz w:val="24"/>
        <w:szCs w:val="24"/>
      </w:rPr>
      <w:drawing>
        <wp:inline xmlns:wp14="http://schemas.microsoft.com/office/word/2010/wordprocessingDrawing" distT="0" distB="0" distL="0" distR="0" wp14:anchorId="0C4FDBF8" wp14:editId="7777777">
          <wp:extent cx="3573457" cy="557398"/>
          <wp:effectExtent l="0" t="0" r="0" b="0"/>
          <wp:docPr id="1" name="image1.png" descr="A blue and black logo&#10;&#10;Description automatically generated" title=""/>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
                  <a:srcRect l="0" t="0" r="0" b="0"/>
                  <a:stretch>
                    <a:fillRect/>
                  </a:stretch>
                </pic:blipFill>
                <pic:spPr xmlns:pic="http://schemas.openxmlformats.org/drawingml/2006/picture">
                  <a:xfrm xmlns:a="http://schemas.openxmlformats.org/drawingml/2006/main" rot="0" flipH="0" flipV="0">
                    <a:off x="0" y="0"/>
                    <a:ext cx="3573457" cy="557398"/>
                  </a:xfrm>
                  <a:prstGeom xmlns:a="http://schemas.openxmlformats.org/drawingml/2006/main" prst="rect">
                    <a:avLst/>
                  </a:prstGeom>
                  <a:ln xmlns:a="http://schemas.openxmlformats.org/drawingml/2006/main"/>
                </pic:spPr>
              </pic:pic>
            </a:graphicData>
          </a:graphic>
        </wp:inline>
      </w:drawing>
    </w:r>
  </w:p>
</w:hdr>
</file>

<file path=word/intelligence2.xml><?xml version="1.0" encoding="utf-8"?>
<int2:intelligence xmlns:int2="http://schemas.microsoft.com/office/intelligence/2020/intelligence">
  <int2:observations>
    <int2:textHash int2:hashCode="PCa8vmtoJTHKYQ" int2:id="3OIqkb0K">
      <int2:state int2:type="AugLoop_Text_Critique" int2:value="Rejected"/>
    </int2:textHash>
    <int2:textHash int2:hashCode="8L+xP76z+CsIq6" int2:id="Ot8VazbM">
      <int2:state int2:type="AugLoop_Text_Critique" int2:value="Rejected"/>
    </int2:textHash>
    <int2:textHash int2:hashCode="eseN2dm7jpuRrJ" int2:id="lF3M3zhC">
      <int2:state int2:type="AugLoop_Text_Critique" int2:value="Rejected"/>
    </int2:textHash>
    <int2:textHash int2:hashCode="o8VUzDghUELcRO" int2:id="oOQNFmk1">
      <int2:state int2:type="AugLoop_Text_Critique" int2:value="Rejected"/>
    </int2:textHash>
    <int2:textHash int2:hashCode="WlmbSC/B5jvXHX" int2:id="3a9bSDTm">
      <int2:state int2:type="AugLoop_Text_Critique" int2:value="Rejected"/>
    </int2:textHash>
    <int2:textHash int2:hashCode="xfXk11JS2XiM4g" int2:id="e7NCb9ms">
      <int2:state int2:type="AugLoop_Text_Critique" int2:value="Rejected"/>
    </int2:textHash>
    <int2:textHash int2:hashCode="yE41aP7El7VyIO" int2:id="elnJsZUu">
      <int2:state int2:type="AugLoop_Text_Critique" int2:value="Rejected"/>
    </int2:textHash>
    <int2:textHash int2:hashCode="Av7SvpU3xWsclC" int2:id="wR1EOWm4">
      <int2:state int2:type="AugLoop_Text_Critique" int2:value="Rejected"/>
    </int2:textHash>
    <int2:textHash int2:hashCode="VGTW+BYxQqeh+f" int2:id="yBonAqYW">
      <int2:state int2:type="AugLoop_Text_Critique" int2:value="Rejected"/>
    </int2:textHash>
    <int2:textHash int2:hashCode="/hMOytmwq8d+x6" int2:id="BXtxddkT">
      <int2:state int2:type="AugLoop_Text_Critique" int2:value="Rejected"/>
    </int2:textHash>
    <int2:textHash int2:hashCode="+bHNHskako4i1E" int2:id="lcnndqPE">
      <int2:state int2:type="AugLoop_Text_Critique" int2:value="Rejected"/>
    </int2:textHash>
    <int2:textHash int2:hashCode="lD4YzIyCP+cSjb" int2:id="hHcDhFWG">
      <int2:state int2:type="AugLoop_Text_Critique" int2:value="Rejected"/>
    </int2:textHash>
    <int2:textHash int2:hashCode="UquGqHIUpFPZ+C" int2:id="L5uMIfVT">
      <int2:state int2:type="AugLoop_Text_Critique" int2:value="Rejected"/>
    </int2:textHash>
    <int2:textHash int2:hashCode="OXjQCXSO9UrW73" int2:id="M1bhefEL">
      <int2:state int2:type="AugLoop_Text_Critique" int2:value="Rejected"/>
    </int2:textHash>
    <int2:textHash int2:hashCode="suDj4B1f9+htYY" int2:id="A54skPux">
      <int2:state int2:type="AugLoop_Text_Critique" int2:value="Rejected"/>
    </int2:textHash>
    <int2:bookmark int2:bookmarkName="_Int_IwgsuRbo" int2:invalidationBookmarkName="" int2:hashCode="oXMWf0nhYV49pS" int2:id="8sVE6E6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8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0A1864"/>
    <w:multiLevelType w:val="multilevel"/>
    <w:tmpl w:val="FFFFFFFF"/>
    <w:lvl w:ilvl="0">
      <w:start w:val="1"/>
      <w:numFmt w:val="bullet"/>
      <w:lvlText w:val="●"/>
      <w:lvlJc w:val="left"/>
      <w:pPr>
        <w:ind w:left="720" w:hanging="360"/>
      </w:pPr>
      <w:rPr>
        <w:rFonts w:ascii="Arial" w:hAnsi="Arial" w:eastAsia="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9959E1"/>
    <w:multiLevelType w:val="multilevel"/>
    <w:tmpl w:val="FFFFFFFF"/>
    <w:lvl w:ilvl="0">
      <w:start w:val="1"/>
      <w:numFmt w:val="bullet"/>
      <w:lvlText w:val="●"/>
      <w:lvlJc w:val="left"/>
      <w:pPr>
        <w:ind w:left="720" w:hanging="360"/>
      </w:pPr>
      <w:rPr>
        <w:rFonts w:ascii="Arial" w:hAnsi="Arial" w:eastAsia="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2454867">
    <w:abstractNumId w:val="0"/>
  </w:num>
  <w:num w:numId="2" w16cid:durableId="1347632812">
    <w:abstractNumId w:val="1"/>
  </w:num>
  <w:num w:numId="3" w16cid:durableId="116014995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B6"/>
    <w:rsid w:val="0064B065"/>
    <w:rsid w:val="008E35B6"/>
    <w:rsid w:val="00B33172"/>
    <w:rsid w:val="00D9626D"/>
    <w:rsid w:val="05160181"/>
    <w:rsid w:val="053A15A9"/>
    <w:rsid w:val="0B5D2AF3"/>
    <w:rsid w:val="10A24BD0"/>
    <w:rsid w:val="187D0D82"/>
    <w:rsid w:val="189BBFDD"/>
    <w:rsid w:val="190996A9"/>
    <w:rsid w:val="1B68512F"/>
    <w:rsid w:val="1EEB8E18"/>
    <w:rsid w:val="202299F5"/>
    <w:rsid w:val="24F60B18"/>
    <w:rsid w:val="2E157178"/>
    <w:rsid w:val="30DBABD8"/>
    <w:rsid w:val="37049173"/>
    <w:rsid w:val="381A39D2"/>
    <w:rsid w:val="3832C286"/>
    <w:rsid w:val="3A126679"/>
    <w:rsid w:val="3ABA3A9B"/>
    <w:rsid w:val="3C1BCA95"/>
    <w:rsid w:val="3C560AFC"/>
    <w:rsid w:val="419B7806"/>
    <w:rsid w:val="45079E2E"/>
    <w:rsid w:val="456D39CB"/>
    <w:rsid w:val="4964CCBF"/>
    <w:rsid w:val="4E9CD980"/>
    <w:rsid w:val="5737ACCD"/>
    <w:rsid w:val="583510A5"/>
    <w:rsid w:val="58FB77EA"/>
    <w:rsid w:val="5A0DFFBE"/>
    <w:rsid w:val="654703D3"/>
    <w:rsid w:val="6663E8D0"/>
    <w:rsid w:val="68972B21"/>
    <w:rsid w:val="69B52B33"/>
    <w:rsid w:val="6DA5D764"/>
    <w:rsid w:val="7136F55E"/>
    <w:rsid w:val="7199E894"/>
    <w:rsid w:val="7342328C"/>
    <w:rsid w:val="76CAB952"/>
    <w:rsid w:val="77E4C6C4"/>
    <w:rsid w:val="7953022B"/>
    <w:rsid w:val="7CC19B63"/>
    <w:rsid w:val="7CCFEC75"/>
    <w:rsid w:val="7D675684"/>
    <w:rsid w:val="7F85C6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5E5984"/>
  <w15:docId w15:val="{E4CDF7FE-5105-4FAF-A857-1B40F1B1A4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72F21F75-A9F2-47F7-8E2C-B9E541ED4DAD}">
    <t:Anchor>
      <t:Comment id="1585333784"/>
    </t:Anchor>
    <t:History>
      <t:Event id="{00EDBDE6-ABEB-43C1-A1AE-7F619494E89D}" time="2024-05-20T19:35:34.974Z">
        <t:Attribution userId="S::juancarlos.garcia@another.co::8d8c62c7-6b52-441e-92ea-6732336dc65c" userProvider="AD" userName="Juan Carlos García Jiménez"/>
        <t:Anchor>
          <t:Comment id="1585333784"/>
        </t:Anchor>
        <t:Create/>
      </t:Event>
      <t:Event id="{571CEA9A-7B23-45C0-9A15-1B17CBE377F2}" time="2024-05-20T19:35:34.974Z">
        <t:Attribution userId="S::juancarlos.garcia@another.co::8d8c62c7-6b52-441e-92ea-6732336dc65c" userProvider="AD" userName="Juan Carlos García Jiménez"/>
        <t:Anchor>
          <t:Comment id="1585333784"/>
        </t:Anchor>
        <t:Assign userId="S::mariajose.campos@another.co::42ea70ad-8a38-4747-93b2-41f40f20e668" userProvider="AD" userName="Majo Campos"/>
      </t:Event>
      <t:Event id="{7DE12ABF-D2D2-4DF0-A731-F04354A3DC20}" time="2024-05-20T19:35:34.974Z">
        <t:Attribution userId="S::juancarlos.garcia@another.co::8d8c62c7-6b52-441e-92ea-6732336dc65c" userProvider="AD" userName="Juan Carlos García Jiménez"/>
        <t:Anchor>
          <t:Comment id="1585333784"/>
        </t:Anchor>
        <t:SetTitle title="@Majo Campos Puedes poner los tragos que se prepararon? si no los tienes, pls pídelos a cliente."/>
      </t:Event>
    </t:History>
  </t:Task>
  <t:Task id="{23DA748A-FDDF-4CBC-94A9-92E7D7D4B2E0}">
    <t:Anchor>
      <t:Comment id="1386461922"/>
    </t:Anchor>
    <t:History>
      <t:Event id="{AF3076FF-916D-43B5-BE22-99C2D109CAE2}" time="2024-05-20T19:36:36.451Z">
        <t:Attribution userId="S::juancarlos.garcia@another.co::8d8c62c7-6b52-441e-92ea-6732336dc65c" userProvider="AD" userName="Juan Carlos García Jiménez"/>
        <t:Anchor>
          <t:Comment id="1386461922"/>
        </t:Anchor>
        <t:Create/>
      </t:Event>
      <t:Event id="{78370EC7-A9BF-48DF-A3DA-6DBF1C273480}" time="2024-05-20T19:36:36.451Z">
        <t:Attribution userId="S::juancarlos.garcia@another.co::8d8c62c7-6b52-441e-92ea-6732336dc65c" userProvider="AD" userName="Juan Carlos García Jiménez"/>
        <t:Anchor>
          <t:Comment id="1386461922"/>
        </t:Anchor>
        <t:Assign userId="S::mariajose.campos@another.co::42ea70ad-8a38-4747-93b2-41f40f20e668" userProvider="AD" userName="Majo Campos"/>
      </t:Event>
      <t:Event id="{6F49CACD-E201-4A5B-8087-207412C0546D}" time="2024-05-20T19:36:36.451Z">
        <t:Attribution userId="S::juancarlos.garcia@another.co::8d8c62c7-6b52-441e-92ea-6732336dc65c" userProvider="AD" userName="Juan Carlos García Jiménez"/>
        <t:Anchor>
          <t:Comment id="1386461922"/>
        </t:Anchor>
        <t:SetTitle title="Acá valdría la pena volver a mencionar muy light lo de Panda &amp; sons y también lo de Zapote Bar, junto con las bebidas que prepararon, pls @Majo Campos si tampoco las tienes, porfa, pídela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1d52230755764090" /><Relationship Type="http://schemas.microsoft.com/office/2019/05/relationships/documenttasks" Target="tasks.xml" Id="R6e3d5513aaf7447f" /><Relationship Type="http://schemas.openxmlformats.org/officeDocument/2006/relationships/hyperlink" Target="https://casadragones.com" TargetMode="External" Id="R108405baca7846b1" /><Relationship Type="http://schemas.openxmlformats.org/officeDocument/2006/relationships/footer" Target="footer.xml" Id="R1121cd1e0c60404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69382-2C68-49EE-9C0C-0C36A834D5C8}">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2.xml><?xml version="1.0" encoding="utf-8"?>
<ds:datastoreItem xmlns:ds="http://schemas.openxmlformats.org/officeDocument/2006/customXml" ds:itemID="{6B655630-601D-42B8-B7CA-831FBCE37E3A}">
  <ds:schemaRefs>
    <ds:schemaRef ds:uri="http://schemas.microsoft.com/sharepoint/v3/contenttype/forms"/>
  </ds:schemaRefs>
</ds:datastoreItem>
</file>

<file path=customXml/itemProps3.xml><?xml version="1.0" encoding="utf-8"?>
<ds:datastoreItem xmlns:ds="http://schemas.openxmlformats.org/officeDocument/2006/customXml" ds:itemID="{7FF5CE1A-ACC6-43A5-B78D-8037072949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Majo Campos</lastModifiedBy>
  <revision>5</revision>
  <dcterms:created xsi:type="dcterms:W3CDTF">2024-05-20T17:28:00.0000000Z</dcterms:created>
  <dcterms:modified xsi:type="dcterms:W3CDTF">2024-05-21T18:58:28.2262664Z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